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E7C" w:rsidRDefault="00407E7C">
      <w:r w:rsidRPr="00407E7C">
        <w:rPr>
          <w:u w:val="single"/>
        </w:rPr>
        <w:t>La MANCHE LIBRE</w:t>
      </w:r>
      <w:r>
        <w:t xml:space="preserve"> du 19 mai 2018, p 10</w:t>
      </w:r>
    </w:p>
    <w:p w:rsidR="00354124" w:rsidRDefault="00407E7C">
      <w:bookmarkStart w:id="0" w:name="_GoBack"/>
      <w:r>
        <w:rPr>
          <w:noProof/>
          <w:lang w:eastAsia="fr-FR"/>
        </w:rPr>
        <w:drawing>
          <wp:inline distT="0" distB="0" distL="0" distR="0">
            <wp:extent cx="7305675" cy="74918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171" cy="749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4124" w:rsidSect="00407E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E7C"/>
    <w:rsid w:val="00354124"/>
    <w:rsid w:val="0040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7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7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Manche Habitat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Pagenel Anne-Violaine</dc:creator>
  <cp:lastModifiedBy>Pagenel Anne-Violaine</cp:lastModifiedBy>
  <cp:revision>1</cp:revision>
  <dcterms:created xsi:type="dcterms:W3CDTF">2018-05-29T15:16:00Z</dcterms:created>
  <dcterms:modified xsi:type="dcterms:W3CDTF">2018-05-29T15:17:00Z</dcterms:modified>
</cp:coreProperties>
</file>